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  <w:t xml:space="preserve">Supplementary Materials </w:t>
      </w:r>
    </w:p>
    <w:p>
      <w:pP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  <w:t>Search strategy</w:t>
      </w:r>
    </w:p>
    <w:p>
      <w: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  <w:t>1.Pubmed (247)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>#1  proton pump inhibitors [MeSH Terms] OR proton pump inhibitors [Title/Abstract] OR PPI [Title/Abstract] OR omeprazole [Title/Abstract] OR lansoprazole [Title/Abstract] OR esomeprazole [Title/Abstract] OR pantoprazole [Title/Abstract]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>#2  dual anti-platelet therapy [MeSH Terms] OR dual anti-platelet therapy [Title/Abstract] OR dual anti platelet therapy [Title/Abstract]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 xml:space="preserve">#3  coronary artery disease [MeSH Terms] OR coronary artery disease [Title/Abstract] OR CAD [Title/Abstract] 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 xml:space="preserve">#4 acute coronary syndrome [MeSH Terms] OR acute coronary syndromes [Title/Abstract] OR ACS [Title/Abstract] 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>#5 percutaneous coronary intervention [MeSH Terms] OR percutaneous coronary intervention [Title/Abstract] OR PCI [Title/Abstract]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>#6  #3 OR #4 OR #5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>#7  randomized controlled trial [Publication Type] OR randomized controlled trials [MeSH Terms]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>#8  randomized controlled trial [Title/Abstract] OR randomized controlled trials [Title/Abstract] OR RCT [Title/Abstract] OR RCTs [Title/Abstract] OR randomized controlled trials [Title/Abstract] OR randomized controlled trial [Title/Abstract] OR randomized clinical trial [Title/Abstract] OR randomized clinical trials [Title/Abstract])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>#9  #7 OR #8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>#10 #1 AND #6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>#11 #2 AND #6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>#12 #10 OR #11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>#13 #12 AND #9</w:t>
      </w:r>
    </w:p>
    <w:p>
      <w:pP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  <w:t>2.Embase (87)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>#1 'proton pump inhibitors':ab,ti OR 'PPI':ab,ti OR 'omeprazole':ab,ti OR 'lansoprazole':ab,ti OR 'esomeprazole':ab,ti OR 'pantoprazole':ab,ti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>#2 '</w:t>
      </w:r>
      <w:r>
        <w:rPr>
          <w:rFonts w:ascii="Times New Roman Regular" w:hAnsi="Times New Roman Regular" w:cs="Times New Roman Regular"/>
          <w:szCs w:val="21"/>
        </w:rPr>
        <w:t>dual anti-platelet therapy</w:t>
      </w:r>
      <w:r>
        <w:rPr>
          <w:rFonts w:hint="eastAsia" w:ascii="Times New Roman Regular" w:hAnsi="Times New Roman Regular" w:cs="Times New Roman Regular"/>
          <w:szCs w:val="21"/>
        </w:rPr>
        <w:t>':ab,ti OR '</w:t>
      </w:r>
      <w:r>
        <w:rPr>
          <w:rFonts w:ascii="Times New Roman Regular" w:hAnsi="Times New Roman Regular" w:cs="Times New Roman Regular"/>
          <w:szCs w:val="21"/>
        </w:rPr>
        <w:t>dual anti platelet therapy</w:t>
      </w:r>
      <w:r>
        <w:rPr>
          <w:rFonts w:hint="eastAsia" w:ascii="Times New Roman Regular" w:hAnsi="Times New Roman Regular" w:cs="Times New Roman Regular"/>
          <w:szCs w:val="21"/>
        </w:rPr>
        <w:t>':ab,ti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>#3 '</w:t>
      </w:r>
      <w:r>
        <w:rPr>
          <w:rFonts w:ascii="Times New Roman Regular" w:hAnsi="Times New Roman Regular" w:cs="Times New Roman Regular"/>
          <w:szCs w:val="21"/>
        </w:rPr>
        <w:t>coronary artery disease</w:t>
      </w:r>
      <w:r>
        <w:rPr>
          <w:rFonts w:hint="eastAsia" w:ascii="Times New Roman Regular" w:hAnsi="Times New Roman Regular" w:cs="Times New Roman Regular"/>
          <w:szCs w:val="21"/>
        </w:rPr>
        <w:t>':ab,ti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OR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'</w:t>
      </w:r>
      <w:r>
        <w:rPr>
          <w:rFonts w:ascii="Times New Roman Regular" w:hAnsi="Times New Roman Regular" w:cs="Times New Roman Regular"/>
          <w:szCs w:val="21"/>
        </w:rPr>
        <w:t>CAD</w:t>
      </w:r>
      <w:r>
        <w:rPr>
          <w:rFonts w:hint="eastAsia" w:ascii="Times New Roman Regular" w:hAnsi="Times New Roman Regular" w:cs="Times New Roman Regular"/>
          <w:szCs w:val="21"/>
        </w:rPr>
        <w:t>':ab,ti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OR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'</w:t>
      </w:r>
      <w:r>
        <w:rPr>
          <w:rFonts w:ascii="Times New Roman Regular" w:hAnsi="Times New Roman Regular" w:cs="Times New Roman Regular"/>
          <w:szCs w:val="21"/>
        </w:rPr>
        <w:t>acute coronary syndrome</w:t>
      </w:r>
      <w:r>
        <w:rPr>
          <w:rFonts w:hint="eastAsia" w:ascii="Times New Roman Regular" w:hAnsi="Times New Roman Regular" w:cs="Times New Roman Regular"/>
          <w:szCs w:val="21"/>
        </w:rPr>
        <w:t>':ab,ti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OR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'</w:t>
      </w:r>
      <w:r>
        <w:rPr>
          <w:rFonts w:ascii="Times New Roman Regular" w:hAnsi="Times New Roman Regular" w:cs="Times New Roman Regular"/>
          <w:szCs w:val="21"/>
        </w:rPr>
        <w:t>ACS</w:t>
      </w:r>
      <w:r>
        <w:rPr>
          <w:rFonts w:hint="eastAsia" w:ascii="Times New Roman Regular" w:hAnsi="Times New Roman Regular" w:cs="Times New Roman Regular"/>
          <w:szCs w:val="21"/>
        </w:rPr>
        <w:t>':ab,ti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OR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'</w:t>
      </w:r>
      <w:r>
        <w:rPr>
          <w:rFonts w:ascii="Times New Roman Regular" w:hAnsi="Times New Roman Regular" w:cs="Times New Roman Regular"/>
          <w:szCs w:val="21"/>
        </w:rPr>
        <w:t>percutaneous coronary intervention</w:t>
      </w:r>
      <w:r>
        <w:rPr>
          <w:rFonts w:hint="eastAsia" w:ascii="Times New Roman Regular" w:hAnsi="Times New Roman Regular" w:cs="Times New Roman Regular"/>
          <w:szCs w:val="21"/>
        </w:rPr>
        <w:t>':ab,ti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OR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'</w:t>
      </w:r>
      <w:r>
        <w:rPr>
          <w:rFonts w:ascii="Times New Roman Regular" w:hAnsi="Times New Roman Regular" w:cs="Times New Roman Regular"/>
          <w:szCs w:val="21"/>
        </w:rPr>
        <w:t>PCI</w:t>
      </w:r>
      <w:r>
        <w:rPr>
          <w:rFonts w:hint="eastAsia" w:ascii="Times New Roman Regular" w:hAnsi="Times New Roman Regular" w:cs="Times New Roman Regular"/>
          <w:szCs w:val="21"/>
        </w:rPr>
        <w:t>':ab,ti</w:t>
      </w:r>
      <w:r>
        <w:rPr>
          <w:rFonts w:ascii="Times New Roman Regular" w:hAnsi="Times New Roman Regular" w:cs="Times New Roman Regular"/>
          <w:szCs w:val="21"/>
        </w:rPr>
        <w:t xml:space="preserve"> </w:t>
      </w:r>
    </w:p>
    <w:p>
      <w:pPr>
        <w:rPr>
          <w:rFonts w:ascii="Times New Roman Regular" w:hAnsi="Times New Roman Regular" w:cs="Times New Roman Regular"/>
          <w:szCs w:val="21"/>
        </w:rPr>
      </w:pPr>
      <w:r>
        <w:rPr>
          <w:rFonts w:hint="eastAsia" w:ascii="Times New Roman Regular" w:hAnsi="Times New Roman Regular" w:cs="Times New Roman Regular"/>
          <w:szCs w:val="21"/>
        </w:rPr>
        <w:t>#4 'randomized controlled trial':ab,ti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OR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'randomized controlled trials':ab,ti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OR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'RCT':ab,ti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OR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'RCT</w:t>
      </w:r>
      <w:r>
        <w:rPr>
          <w:rFonts w:hint="eastAsia" w:ascii="Times New Roman Regular" w:hAnsi="Times New Roman Regular" w:cs="Times New Roman Regular"/>
          <w:szCs w:val="21"/>
          <w:lang w:eastAsia="zh-Hans"/>
        </w:rPr>
        <w:t>s</w:t>
      </w:r>
      <w:r>
        <w:rPr>
          <w:rFonts w:hint="eastAsia" w:ascii="Times New Roman Regular" w:hAnsi="Times New Roman Regular" w:cs="Times New Roman Regular"/>
          <w:szCs w:val="21"/>
        </w:rPr>
        <w:t>':ab,ti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OR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'</w:t>
      </w:r>
      <w:r>
        <w:rPr>
          <w:rFonts w:ascii="Times New Roman Regular" w:hAnsi="Times New Roman Regular" w:cs="Times New Roman Regular"/>
          <w:szCs w:val="21"/>
        </w:rPr>
        <w:t>randomized controlled trials</w:t>
      </w:r>
      <w:r>
        <w:rPr>
          <w:rFonts w:hint="eastAsia" w:ascii="Times New Roman Regular" w:hAnsi="Times New Roman Regular" w:cs="Times New Roman Regular"/>
          <w:szCs w:val="21"/>
        </w:rPr>
        <w:t>':ab,ti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OR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'</w:t>
      </w:r>
      <w:r>
        <w:rPr>
          <w:rFonts w:ascii="Times New Roman Regular" w:hAnsi="Times New Roman Regular" w:cs="Times New Roman Regular"/>
          <w:szCs w:val="21"/>
        </w:rPr>
        <w:t>randomized controlled trial</w:t>
      </w:r>
      <w:r>
        <w:rPr>
          <w:rFonts w:hint="eastAsia" w:ascii="Times New Roman Regular" w:hAnsi="Times New Roman Regular" w:cs="Times New Roman Regular"/>
          <w:szCs w:val="21"/>
        </w:rPr>
        <w:t>':ab,ti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OR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'</w:t>
      </w:r>
      <w:r>
        <w:rPr>
          <w:rFonts w:ascii="Times New Roman Regular" w:hAnsi="Times New Roman Regular" w:cs="Times New Roman Regular"/>
          <w:szCs w:val="21"/>
        </w:rPr>
        <w:t>randomized clinical trial</w:t>
      </w:r>
      <w:r>
        <w:rPr>
          <w:rFonts w:hint="eastAsia" w:ascii="Times New Roman Regular" w:hAnsi="Times New Roman Regular" w:cs="Times New Roman Regular"/>
          <w:szCs w:val="21"/>
        </w:rPr>
        <w:t>':ab,ti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OR</w:t>
      </w:r>
      <w:r>
        <w:rPr>
          <w:rFonts w:ascii="Times New Roman Regular" w:hAnsi="Times New Roman Regular" w:cs="Times New Roman Regular"/>
          <w:szCs w:val="21"/>
        </w:rPr>
        <w:t xml:space="preserve"> </w:t>
      </w:r>
      <w:r>
        <w:rPr>
          <w:rFonts w:hint="eastAsia" w:ascii="Times New Roman Regular" w:hAnsi="Times New Roman Regular" w:cs="Times New Roman Regular"/>
          <w:szCs w:val="21"/>
        </w:rPr>
        <w:t>'randomized clinical trials':ab,ti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#5 #1 AND #3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#6 #2 AND #3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#7 #5 OR #6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#8 #7 AND #4</w:t>
      </w:r>
    </w:p>
    <w:p>
      <w:pPr>
        <w:numPr>
          <w:ilvl w:val="0"/>
          <w:numId w:val="1"/>
        </w:numP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</w:pPr>
      <w:r>
        <w:rPr>
          <w:rFonts w:hint="eastAsia" w:ascii="Times New Roman Regular" w:hAnsi="Times New Roman Regular" w:cs="Times New Roman Regular"/>
          <w:b/>
          <w:bCs/>
          <w:sz w:val="24"/>
          <w:szCs w:val="32"/>
          <w:lang w:eastAsia="zh-Hans"/>
        </w:rPr>
        <w:t>The</w:t>
      </w:r>
      <w: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  <w:t xml:space="preserve"> </w:t>
      </w:r>
      <w:r>
        <w:rPr>
          <w:rFonts w:hint="eastAsia" w:ascii="Times New Roman Regular" w:hAnsi="Times New Roman Regular" w:cs="Times New Roman Regular"/>
          <w:b/>
          <w:bCs/>
          <w:sz w:val="24"/>
          <w:szCs w:val="32"/>
          <w:lang w:eastAsia="zh-Hans"/>
        </w:rPr>
        <w:t>Cochrane Library</w:t>
      </w:r>
      <w: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  <w:t xml:space="preserve"> (234)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#1 MeSH descriptor:[Proton Pump Inhibitors] explode all trees (1570)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#2 (proton pump inhibitors):ti,ab,kw OR (PPI):ti,ab,kw OR (omeprazole):ti,ab,kw OR (lansoprazole):ti,ab,kw OR (esomeprazole):ti,ab,kw (9674)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#3 (pantoprazole):ti,ab,kw (1325)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#4 #1 OR #2 OR #3 (10298)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#5 MeSH descriptor: [Dual Anti-Platelet Therapy] explode all trees (73)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#6 (dual anti-platelet therapy):ti,ab,kw OR (dual anti platelet therapy):ti,ab,kw (336)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#7 #5 OR #6 (337)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#8 MeSH descriptor: (Coronary Artery Disease) explode all trees (7254)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#9 (coronary artery disease): ti,ab,kw OR (CAD):ti,ab,kw (26794)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#10 MeSH descriptor: (Acute Coronary Syndrome) explode all trees (2328)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#11 (acute coronary syndrome):ti,ab,kw OR (ACS):ti,ab,kw (6285)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#12 MeSH descriptor:[Percutaneous Coronary Intervention] explode all trees (6138)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#13 (percutaneous coronary intervention):ti,ab,kw OR (PCI):ti,ab,kw (14506)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#14 #8 OR #9 OR #10 OR #11 OR #12 OR #13 (41546)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#15 MeSH descriptor: [Randomized Controlled Trial] explode all trees (118)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#16 (randomized controlled trial):pt OR (randomized controlled trial)ti,ab,kw OR (randomized controlled trial):ti,ab,kw OR (RCT):ti,ab,kw OR (RCTs):ti,ab,kw (688558)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#17 (randomized controlled trials):ti,ab,kw OR (randomized controlled trial):ti,ab,kw OR (randomized clinical trial):ti,ab,kw OR (randomized clinical trials):ti,ab,kw (755279)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#18 #15 OR #16 OR #17 (761438)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#19 #4 AND #14 (190)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#20 #7 AND #14 (243)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#21 #19 OR #20 (421)</w:t>
      </w:r>
    </w:p>
    <w:p>
      <w:pP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#22 #21 AND #18 (234)</w:t>
      </w:r>
    </w:p>
    <w:p>
      <w:pP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  <w:t>4. Web of Science (2</w:t>
      </w:r>
      <w:r>
        <w:rPr>
          <w:rFonts w:hint="default" w:ascii="Times New Roman Regular" w:hAnsi="Times New Roman Regular" w:cs="Times New Roman Regular"/>
          <w:b/>
          <w:bCs/>
          <w:sz w:val="24"/>
          <w:szCs w:val="32"/>
          <w:lang w:eastAsia="zh-Hans"/>
        </w:rPr>
        <w:t>18</w:t>
      </w:r>
      <w: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  <w:t>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#1 (((((TS=(proton pump inhibitors)) OR TS=(PPI)) OR TS=(omeprazole)) OR TS=(lansoprazole)) OR TS=(esomeprazole)) OR TS=(pantoprazole)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#2 (TS=(dual anti-platelet therapy)) OR TS=(dual anti platelet therapy)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#3 (TS=(coronary artery disease)) OR TS=(CAD)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#4 (TS=(acute coronary syndromes)) OR TS=(ACS)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#5 (TS=(percutaneous coronary intervention)) OR TS=(PCI)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#6 #3 OR #4 OR #5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#7 (((((((TS=(randomized controlled trial)) OR TS=(randomized controlled trials)) OR TS=(RCT)) OR TS=(RCTs)) OR TS=(randomized controlled trials)) OR TS=(randomized controlled trial) OR TS=(randomized clinical trial)) OR TS=(randomized clinical trials))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#8 #1 AND #6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#9 #2 AND #6</w:t>
      </w:r>
    </w:p>
    <w:p>
      <w:pPr>
        <w:rPr>
          <w:rFonts w:ascii="Times New Roman Regular" w:hAnsi="Times New Roman Regular" w:cs="Times New Roman Regular"/>
          <w:szCs w:val="21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#10 #8 OR #9</w:t>
      </w:r>
    </w:p>
    <w:p>
      <w:pP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</w:pPr>
      <w:r>
        <w:rPr>
          <w:rFonts w:ascii="Times New Roman Regular" w:hAnsi="Times New Roman Regular" w:cs="Times New Roman Regular"/>
          <w:szCs w:val="21"/>
          <w:lang w:eastAsia="zh-Hans"/>
        </w:rPr>
        <w:t>#11 #10 AND #7</w:t>
      </w:r>
      <w: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  <w:br w:type="page"/>
      </w:r>
    </w:p>
    <w:p>
      <w:pPr>
        <w:rPr>
          <w:rFonts w:ascii="Times New Roman Regular" w:hAnsi="Times New Roman Regular" w:cs="Times New Roman Regular"/>
          <w:b/>
          <w:bCs/>
          <w:sz w:val="24"/>
          <w:szCs w:val="32"/>
          <w:lang w:eastAsia="zh-Hans"/>
        </w:rPr>
      </w:pPr>
    </w:p>
    <w:p>
      <w:pPr>
        <w:jc w:val="center"/>
        <w:rPr>
          <w:rFonts w:hint="default" w:ascii="Times New Roman Regular" w:hAnsi="Times New Roman Regular" w:cs="Times New Roman Regular"/>
          <w:b/>
          <w:bCs/>
          <w:szCs w:val="21"/>
          <w:highlight w:val="yellow"/>
          <w:lang w:eastAsia="zh-Hans"/>
        </w:rPr>
      </w:pPr>
      <w:r>
        <w:rPr>
          <w:rFonts w:hint="default" w:ascii="Times New Roman Regular" w:hAnsi="Times New Roman Regular" w:cs="Times New Roman Regular"/>
          <w:b/>
          <w:bCs/>
          <w:szCs w:val="21"/>
          <w:highlight w:val="yellow"/>
        </w:rPr>
        <w:t>Supplementary Table 1</w:t>
      </w:r>
      <w:r>
        <w:rPr>
          <w:rFonts w:hint="default" w:ascii="Times New Roman Regular" w:hAnsi="Times New Roman Regular" w:cs="Times New Roman Regular"/>
          <w:b/>
          <w:bCs/>
          <w:szCs w:val="21"/>
          <w:highlight w:val="yellow"/>
        </w:rPr>
        <w:t xml:space="preserve"> The results of meta-analysis of other cardiovascular and gastrointestinal outcomes.</w:t>
      </w:r>
    </w:p>
    <w:tbl>
      <w:tblPr>
        <w:tblStyle w:val="4"/>
        <w:tblW w:w="5363" w:type="pct"/>
        <w:jc w:val="center"/>
        <w:tblBorders>
          <w:top w:val="thinThickSmallGap" w:color="auto" w:sz="12" w:space="0"/>
          <w:left w:val="none" w:color="auto" w:sz="0" w:space="0"/>
          <w:bottom w:val="thickThinSmallGap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2"/>
        <w:gridCol w:w="1721"/>
        <w:gridCol w:w="1536"/>
        <w:gridCol w:w="1028"/>
        <w:gridCol w:w="1354"/>
        <w:gridCol w:w="1960"/>
        <w:gridCol w:w="1156"/>
      </w:tblGrid>
      <w:tr>
        <w:trPr>
          <w:trHeight w:val="397" w:hRule="atLeast"/>
          <w:jc w:val="center"/>
        </w:trPr>
        <w:tc>
          <w:tcPr>
            <w:tcW w:w="1296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Outcome </w:t>
            </w:r>
          </w:p>
        </w:tc>
        <w:tc>
          <w:tcPr>
            <w:tcW w:w="728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Studies</w:t>
            </w:r>
          </w:p>
        </w:tc>
        <w:tc>
          <w:tcPr>
            <w:tcW w:w="10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Heterogeneity</w:t>
            </w:r>
          </w:p>
        </w:tc>
        <w:tc>
          <w:tcPr>
            <w:tcW w:w="573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ffects model</w:t>
            </w:r>
          </w:p>
        </w:tc>
        <w:tc>
          <w:tcPr>
            <w:tcW w:w="131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Meta-analysis</w:t>
            </w:r>
          </w:p>
        </w:tc>
      </w:tr>
      <w:tr>
        <w:trPr>
          <w:trHeight w:val="397" w:hRule="atLeast"/>
          <w:jc w:val="center"/>
        </w:trPr>
        <w:tc>
          <w:tcPr>
            <w:tcW w:w="1296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Italic" w:hAnsi="Times New Roman Italic" w:eastAsia="宋体" w:cs="Times New Roman Italic"/>
                <w:b/>
                <w:bCs/>
                <w:i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value</w:t>
            </w:r>
          </w:p>
        </w:tc>
        <w:tc>
          <w:tcPr>
            <w:tcW w:w="434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Italic" w:hAnsi="Times New Roman Italic" w:eastAsia="宋体" w:cs="Times New Roman Italic"/>
                <w:b/>
                <w:bCs/>
                <w:i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 Italic" w:hAnsi="Times New Roman Italic" w:eastAsia="宋体" w:cs="Times New Roman Italic"/>
                <w:b/>
                <w:bCs/>
                <w:i/>
                <w:i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3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Effect index (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95%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CI)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Italic" w:hAnsi="Times New Roman Italic" w:eastAsia="宋体" w:cs="Times New Roman Italic"/>
                <w:b/>
                <w:bCs/>
                <w:i/>
                <w:i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value</w:t>
            </w:r>
          </w:p>
        </w:tc>
      </w:tr>
      <w:tr>
        <w:trPr>
          <w:trHeight w:val="397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Cardiovascular Outcomes</w:t>
            </w:r>
          </w:p>
        </w:tc>
      </w:tr>
      <w:tr>
        <w:trPr>
          <w:trHeight w:val="354" w:hRule="atLeast"/>
          <w:jc w:val="center"/>
        </w:trPr>
        <w:tc>
          <w:tcPr>
            <w:tcW w:w="1296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Cardiac Death</w:t>
            </w:r>
          </w:p>
        </w:tc>
        <w:tc>
          <w:tcPr>
            <w:tcW w:w="2215" w:type="dxa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[18,21-23] 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Fixed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RR 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1.49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(0.6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3.57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486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</w:tr>
      <w:tr>
        <w:trPr>
          <w:trHeight w:val="397" w:hRule="atLeast"/>
          <w:jc w:val="center"/>
        </w:trPr>
        <w:tc>
          <w:tcPr>
            <w:tcW w:w="1296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All-cause Death</w:t>
            </w:r>
          </w:p>
        </w:tc>
        <w:tc>
          <w:tcPr>
            <w:tcW w:w="2215" w:type="dxa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[17,18,20,22-24] 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0.13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Fixed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RR 0.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74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(0.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-1.02)</w:t>
            </w:r>
          </w:p>
        </w:tc>
        <w:tc>
          <w:tcPr>
            <w:tcW w:w="486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0.07</w:t>
            </w:r>
          </w:p>
        </w:tc>
      </w:tr>
      <w:tr>
        <w:trPr>
          <w:trHeight w:val="397" w:hRule="atLeast"/>
          <w:jc w:val="center"/>
        </w:trPr>
        <w:tc>
          <w:tcPr>
            <w:tcW w:w="1296" w:type="pct"/>
            <w:tcBorders>
              <w:top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Recurrent Myocardial Infarction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 [18,21-25]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Fixed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RR 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0.94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(0.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77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-1.1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486" w:type="pct"/>
            <w:tcBorders>
              <w:top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</w:tr>
      <w:tr>
        <w:trPr>
          <w:trHeight w:val="408" w:hRule="atLeast"/>
          <w:jc w:val="center"/>
        </w:trPr>
        <w:tc>
          <w:tcPr>
            <w:tcW w:w="1296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Revascularization</w:t>
            </w:r>
          </w:p>
        </w:tc>
        <w:tc>
          <w:tcPr>
            <w:tcW w:w="2215" w:type="dxa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[17,18,22-23] 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Fixed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RR 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0.92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(0.7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-1.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486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</w:tr>
      <w:tr>
        <w:trPr>
          <w:trHeight w:val="397" w:hRule="atLeast"/>
          <w:jc w:val="center"/>
        </w:trPr>
        <w:tc>
          <w:tcPr>
            <w:tcW w:w="1296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In-Stent Thrombosis</w:t>
            </w:r>
          </w:p>
        </w:tc>
        <w:tc>
          <w:tcPr>
            <w:tcW w:w="2215" w:type="dxa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[25]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RR 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0.20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(0.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01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4.05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486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</w:tr>
      <w:tr>
        <w:trPr>
          <w:trHeight w:val="454" w:hRule="atLeast"/>
          <w:jc w:val="center"/>
        </w:trPr>
        <w:tc>
          <w:tcPr>
            <w:tcW w:w="1296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Ischaemic Stroke and Transient Ischaemic Attack</w:t>
            </w:r>
          </w:p>
        </w:tc>
        <w:tc>
          <w:tcPr>
            <w:tcW w:w="2215" w:type="dxa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[18-19,22-23,25]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Fixed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RR 1.47 (0.54-3.97)</w:t>
            </w:r>
          </w:p>
        </w:tc>
        <w:tc>
          <w:tcPr>
            <w:tcW w:w="486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0.45</w:t>
            </w:r>
          </w:p>
        </w:tc>
      </w:tr>
      <w:tr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center"/>
          </w:tcPr>
          <w:p>
            <w:pPr>
              <w:jc w:val="left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Gastrointestinal Outcomes</w:t>
            </w:r>
          </w:p>
        </w:tc>
      </w:tr>
      <w:tr>
        <w:trPr>
          <w:trHeight w:val="454" w:hRule="atLeast"/>
          <w:jc w:val="center"/>
        </w:trPr>
        <w:tc>
          <w:tcPr>
            <w:tcW w:w="1296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Gastrointestinal Ulcer</w:t>
            </w:r>
          </w:p>
        </w:tc>
        <w:tc>
          <w:tcPr>
            <w:tcW w:w="2215" w:type="dxa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 [18,22-24]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0.89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Fixed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RR 0.36 (0.18-0.71)</w:t>
            </w:r>
          </w:p>
        </w:tc>
        <w:tc>
          <w:tcPr>
            <w:tcW w:w="486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0.003</w:t>
            </w:r>
          </w:p>
        </w:tc>
      </w:tr>
      <w:tr>
        <w:trPr>
          <w:trHeight w:val="454" w:hRule="atLeast"/>
          <w:jc w:val="center"/>
        </w:trPr>
        <w:tc>
          <w:tcPr>
            <w:tcW w:w="1296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Gastrointestinal Bleeding</w:t>
            </w:r>
          </w:p>
        </w:tc>
        <w:tc>
          <w:tcPr>
            <w:tcW w:w="2215" w:type="dxa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 [17-25] 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＜0.00001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Fixed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RR 0.3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(0.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-0.</w:t>
            </w:r>
            <w:r>
              <w:rPr>
                <w:rFonts w:hint="default"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</w:t>
            </w: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486" w:type="pc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0.004</w:t>
            </w:r>
          </w:p>
        </w:tc>
      </w:tr>
      <w:tr>
        <w:trPr>
          <w:trHeight w:val="454" w:hRule="atLeast"/>
          <w:jc w:val="center"/>
        </w:trPr>
        <w:tc>
          <w:tcPr>
            <w:tcW w:w="1296" w:type="pct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Upper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Gastrointestinal Bleeding</w:t>
            </w:r>
          </w:p>
        </w:tc>
        <w:tc>
          <w:tcPr>
            <w:tcW w:w="2215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[17,19,22-24]</w:t>
            </w:r>
          </w:p>
        </w:tc>
        <w:tc>
          <w:tcPr>
            <w:tcW w:w="650" w:type="pct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0.38</w:t>
            </w:r>
          </w:p>
        </w:tc>
        <w:tc>
          <w:tcPr>
            <w:tcW w:w="434" w:type="pct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2%</w:t>
            </w:r>
          </w:p>
        </w:tc>
        <w:tc>
          <w:tcPr>
            <w:tcW w:w="573" w:type="pct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Fixed</w:t>
            </w:r>
          </w:p>
        </w:tc>
        <w:tc>
          <w:tcPr>
            <w:tcW w:w="829" w:type="pct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RR 0.35 (0.20-0.62)</w:t>
            </w:r>
          </w:p>
        </w:tc>
        <w:tc>
          <w:tcPr>
            <w:tcW w:w="486" w:type="pct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Regular" w:hAnsi="Times New Roman Regular" w:eastAsia="宋体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0.003</w:t>
            </w:r>
          </w:p>
        </w:tc>
      </w:tr>
    </w:tbl>
    <w:p>
      <w:pPr>
        <w:jc w:val="center"/>
        <w:rPr>
          <w:rFonts w:ascii="Times New Roman Regular" w:hAnsi="Times New Roman Regular" w:eastAsia="宋体" w:cs="Times New Roman Regular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eastAsia="宋体" w:cs="Times New Roman Regular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CI, confidence interval;</w:t>
      </w:r>
      <w:bookmarkStart w:id="0" w:name="_GoBack"/>
      <w:bookmarkEnd w:id="0"/>
      <w:r>
        <w:rPr>
          <w:rFonts w:hint="default" w:ascii="Times New Roman Regular" w:hAnsi="Times New Roman Regular" w:eastAsia="宋体" w:cs="Times New Roman Regular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PPI, proton pump inhibitor; RR, risk ratio</w:t>
      </w:r>
    </w:p>
    <w:sectPr>
      <w:pgSz w:w="12240" w:h="15840"/>
      <w:pgMar w:top="720" w:right="720" w:bottom="720" w:left="7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Times New Roman Regula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Times New Roman Italic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4AB88"/>
    <w:multiLevelType w:val="singleLevel"/>
    <w:tmpl w:val="6354AB88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71FD1"/>
    <w:rsid w:val="5D9D5F20"/>
    <w:rsid w:val="76744D52"/>
    <w:rsid w:val="7FF71FD1"/>
    <w:rsid w:val="EBEF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1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Office_5.1.1.7662_F1E327BC-269C-435d-A152-05C5408002CA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2022-11-26T22:48:00Z</dcterms:created>
  <dc:creator>Ivan</dc:creator>
  <cp:lastModifiedBy>Exhilaration</cp:lastModifiedBy>
  <dcterms:modified xsi:type="dcterms:W3CDTF">2023-03-23T23:37:23Z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A031735AC912D2A7735403644B50A0AD</vt:lpwstr>
  </property>
</Properties>
</file>